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13631B6" w:rsidR="004248F2" w:rsidRDefault="004860F7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E93B14" w:rsidRPr="00E40580" w14:paraId="16A3ED2A" w14:textId="77777777" w:rsidTr="00E93B14">
        <w:tc>
          <w:tcPr>
            <w:tcW w:w="1625" w:type="dxa"/>
            <w:shd w:val="clear" w:color="auto" w:fill="CCCCCC"/>
            <w:vAlign w:val="center"/>
          </w:tcPr>
          <w:p w14:paraId="3F331ACA" w14:textId="77777777" w:rsidR="00E93B14" w:rsidRPr="00E40580" w:rsidRDefault="00E93B14" w:rsidP="00E93B14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2697927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FDBE72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5240AFC5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E93B14" w:rsidRPr="00E40580" w14:paraId="17E173D6" w14:textId="77777777" w:rsidTr="00E93B14">
        <w:tc>
          <w:tcPr>
            <w:tcW w:w="1625" w:type="dxa"/>
          </w:tcPr>
          <w:p w14:paraId="29CE1A82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62DBB42F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219C4971" w14:textId="77777777" w:rsidR="00E93B14" w:rsidRPr="00E40580" w:rsidRDefault="00E93B14" w:rsidP="005571DD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03BA29C7" w14:textId="69A550A2" w:rsidR="00E93B14" w:rsidRPr="00E93B14" w:rsidRDefault="00E93B14" w:rsidP="00E93B14">
            <w:pPr>
              <w:spacing w:before="60" w:after="60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E93B14" w:rsidRPr="00E40580" w14:paraId="52B01910" w14:textId="77777777" w:rsidTr="00E93B14">
        <w:tc>
          <w:tcPr>
            <w:tcW w:w="1625" w:type="dxa"/>
          </w:tcPr>
          <w:p w14:paraId="3F25A997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1393" w:type="dxa"/>
          </w:tcPr>
          <w:p w14:paraId="22E7DF52" w14:textId="77777777" w:rsidR="00E93B14" w:rsidRPr="00E40580" w:rsidRDefault="00E93B14" w:rsidP="005571DD">
            <w:pPr>
              <w:spacing w:before="60" w:after="60"/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2579" w:type="dxa"/>
          </w:tcPr>
          <w:p w14:paraId="346F21FC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  <w:tc>
          <w:tcPr>
            <w:tcW w:w="8720" w:type="dxa"/>
          </w:tcPr>
          <w:p w14:paraId="2677882E" w14:textId="77777777" w:rsidR="00E93B14" w:rsidRPr="00E40580" w:rsidRDefault="00E93B14" w:rsidP="005571DD">
            <w:pPr>
              <w:spacing w:before="60" w:after="60"/>
              <w:jc w:val="both"/>
              <w:rPr>
                <w:rFonts w:ascii="Arial" w:hAnsi="Arial"/>
                <w:sz w:val="18"/>
              </w:rPr>
            </w:pP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4B963173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  <w:r w:rsidR="000A635F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9C7F8B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174A0D" w14:textId="225D1B7D" w:rsidR="006E0D02" w:rsidRPr="006E0D02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0A635F">
              <w:rPr>
                <w:rFonts w:ascii="Arial Narrow" w:hAnsi="Arial Narrow"/>
                <w:b/>
                <w:sz w:val="22"/>
                <w:szCs w:val="22"/>
              </w:rPr>
              <w:t>257950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2CC2CFD3" w14:textId="77777777" w:rsidR="000A635F" w:rsidRPr="001B1206" w:rsidRDefault="000A635F" w:rsidP="000A635F">
            <w:pPr>
              <w:pStyle w:val="Corpotesto1"/>
              <w:jc w:val="left"/>
              <w:rPr>
                <w:rFonts w:cs="Arial"/>
                <w:b/>
                <w:sz w:val="22"/>
                <w:szCs w:val="22"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CORSO</w:t>
            </w:r>
            <w:r w:rsidRPr="007971FF">
              <w:rPr>
                <w:rFonts w:cs="Arial"/>
                <w:b/>
                <w:sz w:val="22"/>
                <w:szCs w:val="22"/>
                <w:u w:val="single"/>
              </w:rPr>
              <w:t xml:space="preserve"> BASE</w:t>
            </w:r>
            <w:r w:rsidRPr="001B1206">
              <w:rPr>
                <w:rFonts w:cs="Arial"/>
                <w:b/>
                <w:sz w:val="22"/>
                <w:szCs w:val="22"/>
              </w:rPr>
              <w:t xml:space="preserve"> PER UTILIZZATORI PROFESSIONALI DI PRODOTTI F</w:t>
            </w:r>
            <w:r>
              <w:rPr>
                <w:rFonts w:cs="Arial"/>
                <w:b/>
                <w:sz w:val="22"/>
                <w:szCs w:val="22"/>
              </w:rPr>
              <w:t>I</w:t>
            </w:r>
            <w:r w:rsidRPr="001B1206">
              <w:rPr>
                <w:rFonts w:cs="Arial"/>
                <w:b/>
                <w:sz w:val="22"/>
                <w:szCs w:val="22"/>
              </w:rPr>
              <w:t>TOSANITARI</w:t>
            </w:r>
          </w:p>
          <w:p w14:paraId="52118A3E" w14:textId="14933288" w:rsidR="00E93B14" w:rsidRDefault="000A635F" w:rsidP="000A635F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(ai sensi del Decreto Legislativo 14 agosto 2012, n. 150, Attuazione della direttiva 2009/128/CE)</w:t>
            </w: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77777777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362" w:type="pct"/>
          </w:tcPr>
          <w:p w14:paraId="4A7E8599" w14:textId="424B9290" w:rsidR="006C62E1" w:rsidRPr="00A50DE6" w:rsidRDefault="000A635F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EAPRAL</w:t>
            </w:r>
          </w:p>
        </w:tc>
        <w:tc>
          <w:tcPr>
            <w:tcW w:w="1964" w:type="pct"/>
          </w:tcPr>
          <w:p w14:paraId="72D8284E" w14:textId="4A0D2F21" w:rsidR="006C62E1" w:rsidRPr="00A50DE6" w:rsidRDefault="000A635F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Via Pietrasanta, 14 – Milano (modalità ON-LINE)</w:t>
            </w:r>
          </w:p>
        </w:tc>
        <w:tc>
          <w:tcPr>
            <w:tcW w:w="1158" w:type="pct"/>
            <w:vAlign w:val="center"/>
          </w:tcPr>
          <w:p w14:paraId="698F1D7D" w14:textId="3020655C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6C62E1">
              <w:rPr>
                <w:rFonts w:ascii="Arial Narrow" w:hAnsi="Arial Narrow"/>
                <w:sz w:val="22"/>
              </w:rPr>
              <w:sym w:font="Wingdings" w:char="F06F"/>
            </w:r>
            <w:r w:rsidR="006C62E1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4DF98B91" w:rsidR="006C62E1" w:rsidRDefault="006C62E1" w:rsidP="006C62E1">
      <w:pPr>
        <w:jc w:val="both"/>
        <w:rPr>
          <w:rFonts w:ascii="Arial Narrow" w:hAnsi="Arial Narrow"/>
          <w:sz w:val="22"/>
        </w:rPr>
      </w:pPr>
    </w:p>
    <w:p w14:paraId="796C0859" w14:textId="408933E5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6A98B1E1" w14:textId="7EECEED5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6293695F" w14:textId="4C3E556D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0E60105D" w14:textId="16608A7E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10ADBAED" w14:textId="73E8BD95" w:rsidR="000A635F" w:rsidRDefault="000A635F" w:rsidP="006C62E1">
      <w:pPr>
        <w:jc w:val="both"/>
        <w:rPr>
          <w:rFonts w:ascii="Arial Narrow" w:hAnsi="Arial Narrow"/>
          <w:sz w:val="22"/>
        </w:rPr>
      </w:pPr>
    </w:p>
    <w:tbl>
      <w:tblPr>
        <w:tblW w:w="142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709"/>
        <w:gridCol w:w="567"/>
        <w:gridCol w:w="709"/>
        <w:gridCol w:w="1134"/>
        <w:gridCol w:w="8505"/>
        <w:gridCol w:w="1257"/>
      </w:tblGrid>
      <w:tr w:rsidR="000A635F" w:rsidRPr="003A1C19" w14:paraId="4D560648" w14:textId="77777777" w:rsidTr="00D52095">
        <w:trPr>
          <w:cantSplit/>
          <w:trHeight w:val="1785"/>
          <w:tblHeader/>
        </w:trPr>
        <w:tc>
          <w:tcPr>
            <w:tcW w:w="1346" w:type="dxa"/>
            <w:shd w:val="clear" w:color="auto" w:fill="E0E0E0"/>
            <w:vAlign w:val="center"/>
          </w:tcPr>
          <w:p w14:paraId="15D43356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sz w:val="22"/>
                <w:szCs w:val="22"/>
              </w:rPr>
              <w:br w:type="page"/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08C2291C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567" w:type="dxa"/>
            <w:shd w:val="clear" w:color="auto" w:fill="E0E0E0"/>
            <w:vAlign w:val="center"/>
          </w:tcPr>
          <w:p w14:paraId="1BAFD9DC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lle ore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444599B9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Ore</w:t>
            </w:r>
          </w:p>
        </w:tc>
        <w:tc>
          <w:tcPr>
            <w:tcW w:w="1134" w:type="dxa"/>
            <w:shd w:val="clear" w:color="auto" w:fill="E0E0E0"/>
            <w:vAlign w:val="center"/>
          </w:tcPr>
          <w:p w14:paraId="3D272F04" w14:textId="77777777" w:rsidR="000A635F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23437A02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</w:p>
        </w:tc>
        <w:tc>
          <w:tcPr>
            <w:tcW w:w="8505" w:type="dxa"/>
            <w:shd w:val="clear" w:color="auto" w:fill="E0E0E0"/>
            <w:vAlign w:val="center"/>
          </w:tcPr>
          <w:p w14:paraId="6EAC5220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1257" w:type="dxa"/>
            <w:shd w:val="clear" w:color="auto" w:fill="E0E0E0"/>
          </w:tcPr>
          <w:p w14:paraId="63D786B1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5E5711E2" w14:textId="77777777" w:rsidR="000A635F" w:rsidRPr="003A1C19" w:rsidRDefault="000A635F" w:rsidP="00D5209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A1C19">
              <w:rPr>
                <w:rFonts w:ascii="Arial Narrow" w:hAnsi="Arial Narrow"/>
                <w:b/>
                <w:sz w:val="18"/>
                <w:szCs w:val="18"/>
              </w:rPr>
              <w:t>( au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la – es. pratica- a distanza </w:t>
            </w:r>
            <w:r w:rsidRPr="003A1C19">
              <w:rPr>
                <w:rFonts w:ascii="Arial Narrow" w:hAnsi="Arial Narrow"/>
                <w:b/>
                <w:sz w:val="18"/>
                <w:szCs w:val="18"/>
              </w:rPr>
              <w:t xml:space="preserve"> – altro)</w:t>
            </w:r>
          </w:p>
        </w:tc>
      </w:tr>
      <w:tr w:rsidR="000A635F" w:rsidRPr="00810177" w14:paraId="70233A1A" w14:textId="77777777" w:rsidTr="00D52095">
        <w:trPr>
          <w:trHeight w:val="300"/>
        </w:trPr>
        <w:tc>
          <w:tcPr>
            <w:tcW w:w="1346" w:type="dxa"/>
            <w:vAlign w:val="center"/>
          </w:tcPr>
          <w:p w14:paraId="783BE9AB" w14:textId="78BECDB4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23/06/2022</w:t>
            </w:r>
          </w:p>
        </w:tc>
        <w:tc>
          <w:tcPr>
            <w:tcW w:w="709" w:type="dxa"/>
            <w:vAlign w:val="center"/>
          </w:tcPr>
          <w:p w14:paraId="2D804C71" w14:textId="76B5986B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2E0166B1" w14:textId="7669062E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709" w:type="dxa"/>
            <w:vAlign w:val="center"/>
          </w:tcPr>
          <w:p w14:paraId="06CD4D66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0D1F0545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Natale</w:t>
            </w:r>
          </w:p>
          <w:p w14:paraId="7A19D8EB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Colombo</w:t>
            </w:r>
          </w:p>
        </w:tc>
        <w:tc>
          <w:tcPr>
            <w:tcW w:w="8505" w:type="dxa"/>
          </w:tcPr>
          <w:p w14:paraId="4CA399B2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- I</w:t>
            </w:r>
            <w:r w:rsidRPr="00810177">
              <w:rPr>
                <w:rFonts w:ascii="Arial" w:hAnsi="Arial" w:cs="Arial"/>
                <w:b/>
                <w:spacing w:val="16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prodotti</w:t>
            </w:r>
            <w:r w:rsidRPr="00810177">
              <w:rPr>
                <w:rFonts w:ascii="Arial" w:hAnsi="Arial" w:cs="Arial"/>
                <w:b/>
                <w:spacing w:val="15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fitosanitari</w:t>
            </w:r>
          </w:p>
          <w:p w14:paraId="3B4C11EA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Definizione di prodotto fitosanitario</w:t>
            </w:r>
          </w:p>
          <w:p w14:paraId="70580616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 xml:space="preserve">Meccanismo e modalità di azione </w:t>
            </w:r>
          </w:p>
          <w:p w14:paraId="7BEE7027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Classificazione prodotti fitosanitari, frasi di rischio, CLP</w:t>
            </w:r>
          </w:p>
          <w:p w14:paraId="0551733F" w14:textId="77777777" w:rsidR="000A635F" w:rsidRPr="00E4282C" w:rsidRDefault="000A635F" w:rsidP="000A635F">
            <w:pPr>
              <w:pStyle w:val="Paragrafoelenco"/>
              <w:numPr>
                <w:ilvl w:val="0"/>
                <w:numId w:val="28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Formulazioni</w:t>
            </w:r>
          </w:p>
          <w:p w14:paraId="20BEDABB" w14:textId="77777777" w:rsidR="000A635F" w:rsidRPr="00543F00" w:rsidRDefault="000A635F" w:rsidP="000A635F">
            <w:pPr>
              <w:pStyle w:val="Paragrafoelenco"/>
              <w:numPr>
                <w:ilvl w:val="0"/>
                <w:numId w:val="28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Valutazione comparativa dei prodotti fitosanitari, con particolare riferimento ai principi per la scelta dei prodotti fitosanitari che presentano minori rischi per la salute umana, per gli organismi non bersaglio e per l’ambiente</w:t>
            </w:r>
          </w:p>
          <w:p w14:paraId="54D9FD2B" w14:textId="77777777" w:rsidR="000A635F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II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Legislazione nazionale e comunitari relativa a: prodotti fitosanitari e lotta </w:t>
            </w:r>
          </w:p>
          <w:p w14:paraId="49D22E2A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sz w:val="18"/>
                <w:szCs w:val="18"/>
              </w:rPr>
              <w:t>obbligatoria contro gli organismi nocivi</w:t>
            </w:r>
          </w:p>
          <w:p w14:paraId="1F41EF68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Direttiva 2009/128/CE</w:t>
            </w:r>
          </w:p>
          <w:p w14:paraId="3F8A1CB5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Reg. 2009/1107/CE</w:t>
            </w:r>
          </w:p>
          <w:p w14:paraId="307C20E0" w14:textId="77777777" w:rsidR="000A635F" w:rsidRPr="00E4282C" w:rsidRDefault="000A635F" w:rsidP="000A635F">
            <w:pPr>
              <w:pStyle w:val="Paragrafoelenco"/>
              <w:numPr>
                <w:ilvl w:val="0"/>
                <w:numId w:val="29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Conoscenza e capacità di lettura dei decreti di lotta obbligatoria con specifico riferimento agli organismi nocivi presenti in Lombardia</w:t>
            </w:r>
          </w:p>
        </w:tc>
        <w:tc>
          <w:tcPr>
            <w:tcW w:w="1257" w:type="dxa"/>
            <w:vAlign w:val="center"/>
          </w:tcPr>
          <w:p w14:paraId="2505F20A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</w:tc>
      </w:tr>
      <w:tr w:rsidR="000A635F" w:rsidRPr="00810177" w14:paraId="5748427F" w14:textId="77777777" w:rsidTr="00D52095">
        <w:trPr>
          <w:trHeight w:val="612"/>
        </w:trPr>
        <w:tc>
          <w:tcPr>
            <w:tcW w:w="1346" w:type="dxa"/>
            <w:shd w:val="clear" w:color="auto" w:fill="92D050"/>
          </w:tcPr>
          <w:p w14:paraId="1278FACC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463A279F" w14:textId="724339D2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23/06/2022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00ECB7D" w14:textId="131C347F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12A15441" w14:textId="7D9DEE01" w:rsidR="000A635F" w:rsidRPr="00810177" w:rsidRDefault="000A635F" w:rsidP="00D52095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5229ECEC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2D72F320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2DE5E0DA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I  e Modulo II </w:t>
            </w:r>
          </w:p>
          <w:p w14:paraId="66EFD6F2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1A15F442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0A635F" w:rsidRPr="00810177" w14:paraId="60837041" w14:textId="77777777" w:rsidTr="00D52095">
        <w:trPr>
          <w:trHeight w:val="595"/>
        </w:trPr>
        <w:tc>
          <w:tcPr>
            <w:tcW w:w="1346" w:type="dxa"/>
          </w:tcPr>
          <w:p w14:paraId="0A2BD6A9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D6C0AC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FAA77EE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9C79916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948C09A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711A517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AF758B2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E12695F" w14:textId="77777777" w:rsidR="000A635F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DA122F1" w14:textId="0C3B7FFB" w:rsidR="000A635F" w:rsidRPr="00810177" w:rsidRDefault="000A635F" w:rsidP="00D5209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24/06/2022</w:t>
            </w:r>
          </w:p>
        </w:tc>
        <w:tc>
          <w:tcPr>
            <w:tcW w:w="709" w:type="dxa"/>
            <w:vAlign w:val="center"/>
          </w:tcPr>
          <w:p w14:paraId="49C63EF5" w14:textId="6094B1D1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556A1AD0" w14:textId="6EAFA972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709" w:type="dxa"/>
            <w:vAlign w:val="center"/>
          </w:tcPr>
          <w:p w14:paraId="62938749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50B9E0AC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Natale</w:t>
            </w:r>
          </w:p>
          <w:p w14:paraId="05ED0892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Colombo</w:t>
            </w:r>
          </w:p>
        </w:tc>
        <w:tc>
          <w:tcPr>
            <w:tcW w:w="8505" w:type="dxa"/>
          </w:tcPr>
          <w:tbl>
            <w:tblPr>
              <w:tblW w:w="14387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2333"/>
              <w:gridCol w:w="2054"/>
            </w:tblGrid>
            <w:tr w:rsidR="000A635F" w:rsidRPr="00810177" w14:paraId="4764A822" w14:textId="77777777" w:rsidTr="00D52095">
              <w:trPr>
                <w:trHeight w:val="300"/>
              </w:trPr>
              <w:tc>
                <w:tcPr>
                  <w:tcW w:w="595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16E7398" w14:textId="77777777" w:rsidR="000A635F" w:rsidRPr="00810177" w:rsidRDefault="000A635F" w:rsidP="00D52095">
                  <w:pPr>
                    <w:ind w:rightChars="-35" w:right="-70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III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Pericoli e rischi per l’ambiente, operatori, residenti e popolazione, gruppi vulnerabili</w:t>
                  </w:r>
                </w:p>
                <w:p w14:paraId="35559504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modalità di identificazione e controllo;</w:t>
                  </w:r>
                </w:p>
                <w:p w14:paraId="2F428B9A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operatori, consumatori, gruppi vulnerabili e residenti o che entrano nell’area trattata;</w:t>
                  </w:r>
                </w:p>
                <w:p w14:paraId="26F261EC" w14:textId="77777777" w:rsidR="000A635F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spacing w:after="0" w:line="240" w:lineRule="auto"/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sintomi di avvelenamento da prodotti fitosanitari, interventi di primo soccorso, informazioni sulle </w:t>
                  </w:r>
                </w:p>
                <w:p w14:paraId="3BA35F72" w14:textId="77777777" w:rsidR="000A635F" w:rsidRPr="00E4282C" w:rsidRDefault="000A635F" w:rsidP="00D52095">
                  <w:p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  </w:t>
                  </w: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strutture di monitoraggio sanitario e accesso ai relativi servizi per segnalare casi di incidente, </w:t>
                  </w:r>
                </w:p>
                <w:p w14:paraId="0591618C" w14:textId="77777777" w:rsidR="000A635F" w:rsidRPr="00E4282C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le piante non bersaglio, gli insetti benefici, la flora e la fauna selvatiche, la biodiversità</w:t>
                  </w:r>
                </w:p>
                <w:p w14:paraId="3557F620" w14:textId="77777777" w:rsidR="000A635F" w:rsidRPr="00E4282C" w:rsidRDefault="000A635F" w:rsidP="00D52095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e l’ambiente in generale;</w:t>
                  </w:r>
                </w:p>
                <w:p w14:paraId="0A8A014B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27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associati all’impiego di prodotti fitosanitari illegali (contraffatti)</w:t>
                  </w:r>
                </w:p>
                <w:p w14:paraId="6B6061A7" w14:textId="77777777" w:rsidR="000A635F" w:rsidRPr="00810177" w:rsidRDefault="000A635F" w:rsidP="00D52095">
                  <w:pPr>
                    <w:ind w:rightChars="-35" w:right="-7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IV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Difesa a basso apporto di prodotti fitosanitari</w:t>
                  </w:r>
                </w:p>
                <w:p w14:paraId="6B8F217A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Strategie e tecniche di difesa integrata, di produzione integrata e di contenimento biologico delle </w:t>
                  </w:r>
                </w:p>
                <w:p w14:paraId="6D042F0B" w14:textId="77777777" w:rsidR="000A635F" w:rsidRPr="00543F00" w:rsidRDefault="000A635F" w:rsidP="00D52095">
                  <w:pPr>
                    <w:pStyle w:val="Paragrafoelenco"/>
                    <w:ind w:left="360"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specie nocive nonché principi di agricoltura biologica</w:t>
                  </w:r>
                </w:p>
                <w:p w14:paraId="548D9E39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informazioni sui principi generali e sugli orientamenti specifici per coltura e per settore ai fini </w:t>
                  </w:r>
                </w:p>
                <w:p w14:paraId="57FBD9D5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della  difesa integrata, con particolare riguardo alle principali avversità presenti nell’area;</w:t>
                  </w:r>
                </w:p>
                <w:p w14:paraId="73E09425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valutazione comparativa dei prodotti fitosanitari, con  riferimento ai principi per la scelta dei </w:t>
                  </w:r>
                </w:p>
                <w:p w14:paraId="09A0527F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prodotti fitosanitari che presentano minori rischi per la salute umana, per gli organismi non</w:t>
                  </w:r>
                </w:p>
                <w:p w14:paraId="668979C6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bersaglio e per l’ambiente, conoscenze relative all’applicazione delle tecniche di prevenzione e </w:t>
                  </w:r>
                </w:p>
                <w:p w14:paraId="43117E24" w14:textId="77777777" w:rsidR="000A635F" w:rsidRPr="00543F00" w:rsidRDefault="000A635F" w:rsidP="00D52095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di contenimento degli organismi nocivi, basate sui metodi non chimici;</w:t>
                  </w:r>
                </w:p>
                <w:p w14:paraId="1121036C" w14:textId="77777777" w:rsidR="000A635F" w:rsidRPr="00543F00" w:rsidRDefault="000A635F" w:rsidP="000A635F">
                  <w:pPr>
                    <w:pStyle w:val="Paragrafoelenco"/>
                    <w:numPr>
                      <w:ilvl w:val="0"/>
                      <w:numId w:val="3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modalità di accesso e conoscenza delle informazioni e servizi a supporto delle tecniche di difesa</w:t>
                  </w:r>
                </w:p>
                <w:p w14:paraId="3A8CFFA1" w14:textId="77777777" w:rsidR="000A635F" w:rsidRPr="00543F00" w:rsidRDefault="000A635F" w:rsidP="00D52095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integrata e biologica messi a disposizione dalle strutture regionali e provinciali.</w:t>
                  </w:r>
                </w:p>
              </w:tc>
              <w:tc>
                <w:tcPr>
                  <w:tcW w:w="992" w:type="dxa"/>
                  <w:tcBorders>
                    <w:left w:val="nil"/>
                  </w:tcBorders>
                  <w:vAlign w:val="center"/>
                </w:tcPr>
                <w:p w14:paraId="4E37A292" w14:textId="77777777" w:rsidR="000A635F" w:rsidRPr="00810177" w:rsidRDefault="000A635F" w:rsidP="00D52095">
                  <w:pPr>
                    <w:ind w:rightChars="-35" w:right="-7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1</w:t>
                  </w:r>
                </w:p>
              </w:tc>
            </w:tr>
          </w:tbl>
          <w:p w14:paraId="7B930C2C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vAlign w:val="center"/>
          </w:tcPr>
          <w:p w14:paraId="5346DC6F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  <w:tr w:rsidR="000A635F" w:rsidRPr="00810177" w14:paraId="68296487" w14:textId="77777777" w:rsidTr="00D52095">
        <w:trPr>
          <w:trHeight w:val="300"/>
        </w:trPr>
        <w:tc>
          <w:tcPr>
            <w:tcW w:w="1346" w:type="dxa"/>
            <w:shd w:val="clear" w:color="auto" w:fill="92D050"/>
          </w:tcPr>
          <w:p w14:paraId="2D7656F7" w14:textId="2DCE0508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24/06/2022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2FF3040B" w14:textId="44DA40B3" w:rsidR="000A635F" w:rsidRPr="00810177" w:rsidRDefault="000A635F" w:rsidP="00D5209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18EEEA52" w14:textId="03BC72DF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20A01AD7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393275C9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  <w:vAlign w:val="center"/>
          </w:tcPr>
          <w:p w14:paraId="5FDD6507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APPROFONDIMENTO Modulo III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 e Modulo IV </w:t>
            </w:r>
          </w:p>
          <w:p w14:paraId="4B79A28C" w14:textId="77777777" w:rsidR="000A635F" w:rsidRPr="00810177" w:rsidRDefault="000A635F" w:rsidP="00D52095">
            <w:pPr>
              <w:ind w:left="360"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145DA902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0A635F" w:rsidRPr="00810177" w14:paraId="25DA7AC4" w14:textId="77777777" w:rsidTr="00D52095">
        <w:trPr>
          <w:trHeight w:val="300"/>
        </w:trPr>
        <w:tc>
          <w:tcPr>
            <w:tcW w:w="1346" w:type="dxa"/>
            <w:vAlign w:val="center"/>
          </w:tcPr>
          <w:p w14:paraId="17026EBB" w14:textId="0D7A0006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29/06/2022</w:t>
            </w:r>
          </w:p>
        </w:tc>
        <w:tc>
          <w:tcPr>
            <w:tcW w:w="709" w:type="dxa"/>
            <w:vAlign w:val="center"/>
          </w:tcPr>
          <w:p w14:paraId="535EADAF" w14:textId="05C67A7F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723A03CA" w14:textId="0761F11B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709" w:type="dxa"/>
            <w:vAlign w:val="center"/>
          </w:tcPr>
          <w:p w14:paraId="36B047D5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23C07C24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Giovanni </w:t>
            </w:r>
          </w:p>
          <w:p w14:paraId="2A6728AD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Pandini</w:t>
            </w:r>
          </w:p>
        </w:tc>
        <w:tc>
          <w:tcPr>
            <w:tcW w:w="8505" w:type="dxa"/>
          </w:tcPr>
          <w:p w14:paraId="52904625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Stoccaggio manipolazione e tracciabilità dei prodotti fitosanitari.</w:t>
            </w:r>
          </w:p>
          <w:p w14:paraId="03DFD65B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corrette modalità di trasporto, di stoccaggio dei prodotti fitosanitari, di smaltimento degli imballaggi vuoti e di altro materiale contaminato e dei prodotti fitosanitari in eccesso ( comprese le miscele contenute nei serbatoi ), in forma sia concentrata che diluita;</w:t>
            </w:r>
          </w:p>
          <w:p w14:paraId="3D2F1D87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corretto uso dei dispositivi di protezione individuale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4282C">
              <w:rPr>
                <w:rFonts w:ascii="Arial" w:hAnsi="Arial" w:cs="Arial"/>
                <w:sz w:val="18"/>
                <w:szCs w:val="18"/>
              </w:rPr>
              <w:t>(DPI) e misure di controllo dell’esposizione dell’utilizzatore nelle fasi di manipolazione, miscelazione e applicazione dei prodotti fitosanitari;</w:t>
            </w:r>
          </w:p>
          <w:p w14:paraId="538C8DEC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tenuta dei registri dei trattamenti, registro on line;</w:t>
            </w:r>
          </w:p>
          <w:p w14:paraId="522D7452" w14:textId="77777777" w:rsidR="000A635F" w:rsidRPr="00E4282C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interpretazione delle informazioni riportate in etichetta e nelle schede di sicurezza dei prodotti fitosanitari, finalizzata ad una scelta consapevole e ad un impiego appropriato, nel rispetto della salvaguardia ambientale, della tutela della salute e della sicurezza alimentare;</w:t>
            </w:r>
          </w:p>
          <w:p w14:paraId="34D4429C" w14:textId="77777777" w:rsidR="000A635F" w:rsidRPr="00543F00" w:rsidRDefault="000A635F" w:rsidP="000A635F">
            <w:pPr>
              <w:pStyle w:val="Paragrafoelenco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prodotti fitosanitari illegali (contraffatti) e metodi utili alla loro identificazione</w:t>
            </w:r>
          </w:p>
          <w:p w14:paraId="4E0C25D3" w14:textId="77777777" w:rsidR="000A635F" w:rsidRPr="00810177" w:rsidRDefault="000A635F" w:rsidP="00D52095">
            <w:p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>Modulo VI</w:t>
            </w:r>
            <w:r w:rsidRPr="00810177">
              <w:rPr>
                <w:rFonts w:ascii="Arial" w:hAnsi="Arial" w:cs="Arial"/>
                <w:spacing w:val="-1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Attrezzature per l’applicazione dei prodotti fitosanitari</w:t>
            </w:r>
          </w:p>
          <w:p w14:paraId="4313F09C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gestione e manutenzione delle macchine irroratrici, con particolare riferimento alle operazioni di regolazione (taratura);</w:t>
            </w:r>
          </w:p>
          <w:p w14:paraId="6F026C28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specifici associati all’uso di attrezzature portatili, agli irroratori a spalla e le relative misure per la gestione del rischio;</w:t>
            </w:r>
          </w:p>
          <w:p w14:paraId="4AFC326B" w14:textId="77777777" w:rsidR="000A635F" w:rsidRPr="00543F00" w:rsidRDefault="000A635F" w:rsidP="000A635F">
            <w:pPr>
              <w:pStyle w:val="Paragrafoelenco"/>
              <w:numPr>
                <w:ilvl w:val="0"/>
                <w:numId w:val="3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gestione  e manutenzione delle attrezzature per l’applicazione di prodotti fitosanitari e tecniche specifiche di irrorazione ( ad es. irrorazione a basso volume e ugelli a bassa deriva );</w:t>
            </w:r>
          </w:p>
        </w:tc>
        <w:tc>
          <w:tcPr>
            <w:tcW w:w="1257" w:type="dxa"/>
            <w:vAlign w:val="center"/>
          </w:tcPr>
          <w:p w14:paraId="4826FE53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  <w:p w14:paraId="1AF78C9F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635F" w:rsidRPr="00810177" w14:paraId="45458275" w14:textId="77777777" w:rsidTr="00D52095">
        <w:trPr>
          <w:trHeight w:val="300"/>
        </w:trPr>
        <w:tc>
          <w:tcPr>
            <w:tcW w:w="1346" w:type="dxa"/>
            <w:shd w:val="clear" w:color="auto" w:fill="92D050"/>
          </w:tcPr>
          <w:p w14:paraId="49A48439" w14:textId="42A2BB9B" w:rsidR="000A635F" w:rsidRPr="00810177" w:rsidRDefault="000A635F" w:rsidP="00D520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29/0672022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7716270" w14:textId="6932940C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63DA3375" w14:textId="3CEA703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4F5085D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074EB11A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70ECF9B3" w14:textId="77777777" w:rsidR="000A635F" w:rsidRPr="00810177" w:rsidRDefault="000A635F" w:rsidP="00D52095">
            <w:pPr>
              <w:ind w:rightChars="-35" w:right="-70"/>
              <w:jc w:val="both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APPROFONDIMENTO Modulo V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 e Modulo VI</w:t>
            </w:r>
          </w:p>
        </w:tc>
        <w:tc>
          <w:tcPr>
            <w:tcW w:w="1257" w:type="dxa"/>
            <w:shd w:val="clear" w:color="auto" w:fill="92D050"/>
            <w:vAlign w:val="center"/>
          </w:tcPr>
          <w:p w14:paraId="4E343E43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0A635F" w:rsidRPr="00810177" w14:paraId="501B8162" w14:textId="77777777" w:rsidTr="00D52095">
        <w:trPr>
          <w:trHeight w:val="300"/>
        </w:trPr>
        <w:tc>
          <w:tcPr>
            <w:tcW w:w="1346" w:type="dxa"/>
            <w:vAlign w:val="center"/>
          </w:tcPr>
          <w:p w14:paraId="16AA8E7C" w14:textId="521AF10C" w:rsidR="000A635F" w:rsidRPr="003426CA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30/06/2022</w:t>
            </w:r>
          </w:p>
        </w:tc>
        <w:tc>
          <w:tcPr>
            <w:tcW w:w="709" w:type="dxa"/>
            <w:vAlign w:val="center"/>
          </w:tcPr>
          <w:p w14:paraId="2828E591" w14:textId="2A363E94" w:rsidR="000A635F" w:rsidRPr="00810177" w:rsidRDefault="000A635F" w:rsidP="00D5209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43FBC032" w14:textId="5F78224F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  <w:r w:rsidR="00686537">
              <w:rPr>
                <w:rFonts w:ascii="Arial" w:hAnsi="Arial" w:cs="Arial"/>
                <w:bCs/>
                <w:sz w:val="18"/>
                <w:szCs w:val="18"/>
              </w:rPr>
              <w:t>4</w:t>
            </w:r>
            <w:r>
              <w:rPr>
                <w:rFonts w:ascii="Arial" w:hAnsi="Arial" w:cs="Arial"/>
                <w:bCs/>
                <w:sz w:val="18"/>
                <w:szCs w:val="18"/>
              </w:rPr>
              <w:t>,30</w:t>
            </w:r>
          </w:p>
        </w:tc>
        <w:tc>
          <w:tcPr>
            <w:tcW w:w="709" w:type="dxa"/>
            <w:vAlign w:val="center"/>
          </w:tcPr>
          <w:p w14:paraId="2C0913CF" w14:textId="77777777" w:rsidR="000A635F" w:rsidRPr="00810177" w:rsidRDefault="000A635F" w:rsidP="00D5209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vAlign w:val="center"/>
          </w:tcPr>
          <w:p w14:paraId="7349B746" w14:textId="77777777" w:rsidR="000A635F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Giovanni </w:t>
            </w:r>
          </w:p>
          <w:p w14:paraId="6E08F8C8" w14:textId="77777777" w:rsidR="000A635F" w:rsidRPr="00810177" w:rsidRDefault="000A635F" w:rsidP="00D52095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Pandini</w:t>
            </w:r>
          </w:p>
        </w:tc>
        <w:tc>
          <w:tcPr>
            <w:tcW w:w="8505" w:type="dxa"/>
            <w:vAlign w:val="center"/>
          </w:tcPr>
          <w:p w14:paraId="693CF056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VII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Uso dei prodotti fitosanitari e tutela del comparto idrico</w:t>
            </w:r>
          </w:p>
          <w:p w14:paraId="61DD11CB" w14:textId="77777777" w:rsidR="000A635F" w:rsidRPr="00543F00" w:rsidRDefault="000A635F" w:rsidP="000A635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per le acque superficiali e sotterranee connessi all’uso dei prodotti fitosanitari e relative misure di mitigazione;</w:t>
            </w:r>
          </w:p>
          <w:p w14:paraId="790090EE" w14:textId="77777777" w:rsidR="000A635F" w:rsidRDefault="000A635F" w:rsidP="000A635F">
            <w:pPr>
              <w:pStyle w:val="Paragrafoelenco"/>
              <w:numPr>
                <w:ilvl w:val="0"/>
                <w:numId w:val="32"/>
              </w:numPr>
              <w:ind w:rightChars="-35" w:right="-7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t xml:space="preserve">modalità per la gestione delle emergenze in caso di contaminazioni accidentali o di particolari </w:t>
            </w:r>
          </w:p>
          <w:p w14:paraId="25C4E1CA" w14:textId="77777777" w:rsidR="000A635F" w:rsidRPr="00543F00" w:rsidRDefault="000A635F" w:rsidP="00D52095">
            <w:pPr>
              <w:pStyle w:val="Paragrafoelenco"/>
              <w:ind w:left="360" w:rightChars="-35" w:right="-7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t>eventi meteorologici che potrebbero comportare rischi di contaminazione da prodotti fitosanitari;</w:t>
            </w:r>
          </w:p>
          <w:p w14:paraId="0D16C872" w14:textId="77777777" w:rsidR="000A635F" w:rsidRPr="00543F00" w:rsidRDefault="000A635F" w:rsidP="000A635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lastRenderedPageBreak/>
              <w:t>aree specifiche ai sensi degli articoli 14 e 15 del decreto legislativo n. 150 /2012;</w:t>
            </w:r>
          </w:p>
          <w:p w14:paraId="3E146A85" w14:textId="77777777" w:rsidR="000A635F" w:rsidRPr="00810177" w:rsidRDefault="000A635F" w:rsidP="00D52095">
            <w:pPr>
              <w:ind w:rightChars="-35" w:right="-70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VIII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Uso dei prodotti fitosanitari e tutela aree protette</w:t>
            </w:r>
          </w:p>
          <w:p w14:paraId="3047577E" w14:textId="77777777" w:rsidR="000A635F" w:rsidRPr="00543F00" w:rsidRDefault="000A635F" w:rsidP="000A635F">
            <w:pPr>
              <w:pStyle w:val="Paragrafoelenco"/>
              <w:numPr>
                <w:ilvl w:val="0"/>
                <w:numId w:val="32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misure per la riduzione dei rischi per la persone. Organismi non bersaglio e l’ambiente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3BF45B2F" w14:textId="77777777" w:rsidR="000A635F" w:rsidRPr="00543F00" w:rsidRDefault="000A635F" w:rsidP="000A635F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norme a tutela delle aree protette e indicazioni per un corretto impiego dei prodotti fitosanitari nelle medesime aree specifiche</w:t>
            </w:r>
          </w:p>
          <w:p w14:paraId="285AEED2" w14:textId="77777777" w:rsidR="000A635F" w:rsidRPr="00810177" w:rsidRDefault="000A635F" w:rsidP="00D5209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388B279" w14:textId="77777777" w:rsidR="000A635F" w:rsidRPr="00810177" w:rsidRDefault="000A635F" w:rsidP="000A635F">
            <w:pPr>
              <w:pStyle w:val="Paragrafoelenco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ESAME FINALE</w:t>
            </w:r>
          </w:p>
        </w:tc>
        <w:tc>
          <w:tcPr>
            <w:tcW w:w="1257" w:type="dxa"/>
            <w:vAlign w:val="center"/>
          </w:tcPr>
          <w:p w14:paraId="6E33B108" w14:textId="77777777" w:rsidR="000A635F" w:rsidRPr="00810177" w:rsidRDefault="000A635F" w:rsidP="00D5209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</w:tbl>
    <w:p w14:paraId="42BDF2C4" w14:textId="77777777" w:rsidR="000A635F" w:rsidRDefault="000A635F" w:rsidP="006C62E1">
      <w:pPr>
        <w:jc w:val="both"/>
        <w:rPr>
          <w:rFonts w:ascii="Arial Narrow" w:hAnsi="Arial Narrow"/>
          <w:sz w:val="22"/>
        </w:rPr>
      </w:pPr>
    </w:p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6C62E1" w14:paraId="35D1EE5E" w14:textId="77777777" w:rsidTr="006C62E1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73DD9E94" w:rsidR="006C62E1" w:rsidRDefault="000A635F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49463B67" w14:textId="44FFC4C2" w:rsidR="006C62E1" w:rsidRDefault="000A635F" w:rsidP="000A635F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</w:t>
      </w:r>
      <w:r w:rsidR="006C62E1"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55DFF91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EB86436" w14:textId="7E4B88ED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0A635F">
        <w:rPr>
          <w:rFonts w:ascii="Arial Narrow" w:hAnsi="Arial Narrow"/>
        </w:rPr>
        <w:t xml:space="preserve"> 4 maggio 2022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7347A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77777777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71979" w14:textId="77777777" w:rsidR="00975979" w:rsidRDefault="00975979">
      <w:r>
        <w:separator/>
      </w:r>
    </w:p>
  </w:endnote>
  <w:endnote w:type="continuationSeparator" w:id="0">
    <w:p w14:paraId="2C64A9D7" w14:textId="77777777" w:rsidR="00975979" w:rsidRDefault="00975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D7373" w14:textId="77777777" w:rsidR="00975979" w:rsidRDefault="00975979">
      <w:r>
        <w:separator/>
      </w:r>
    </w:p>
  </w:footnote>
  <w:footnote w:type="continuationSeparator" w:id="0">
    <w:p w14:paraId="5E252BD8" w14:textId="77777777" w:rsidR="00975979" w:rsidRDefault="009759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D4577"/>
    <w:multiLevelType w:val="hybridMultilevel"/>
    <w:tmpl w:val="775EE7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9D188E"/>
    <w:multiLevelType w:val="hybridMultilevel"/>
    <w:tmpl w:val="B6F201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616D47"/>
    <w:multiLevelType w:val="hybridMultilevel"/>
    <w:tmpl w:val="DF8232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63B40"/>
    <w:multiLevelType w:val="hybridMultilevel"/>
    <w:tmpl w:val="8D545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2AF74F5"/>
    <w:multiLevelType w:val="hybridMultilevel"/>
    <w:tmpl w:val="B978BD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FC2611"/>
    <w:multiLevelType w:val="hybridMultilevel"/>
    <w:tmpl w:val="30B6146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032CD4"/>
    <w:multiLevelType w:val="hybridMultilevel"/>
    <w:tmpl w:val="EB8605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3A41C6"/>
    <w:multiLevelType w:val="hybridMultilevel"/>
    <w:tmpl w:val="28523E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6048525">
    <w:abstractNumId w:val="9"/>
  </w:num>
  <w:num w:numId="2" w16cid:durableId="711421187">
    <w:abstractNumId w:val="18"/>
  </w:num>
  <w:num w:numId="3" w16cid:durableId="957445643">
    <w:abstractNumId w:val="12"/>
  </w:num>
  <w:num w:numId="4" w16cid:durableId="1699355581">
    <w:abstractNumId w:val="2"/>
  </w:num>
  <w:num w:numId="5" w16cid:durableId="95636559">
    <w:abstractNumId w:val="4"/>
  </w:num>
  <w:num w:numId="6" w16cid:durableId="1747846551">
    <w:abstractNumId w:val="22"/>
  </w:num>
  <w:num w:numId="7" w16cid:durableId="1420441901">
    <w:abstractNumId w:val="7"/>
  </w:num>
  <w:num w:numId="8" w16cid:durableId="652367408">
    <w:abstractNumId w:val="8"/>
  </w:num>
  <w:num w:numId="9" w16cid:durableId="1019813042">
    <w:abstractNumId w:val="10"/>
  </w:num>
  <w:num w:numId="10" w16cid:durableId="1161507212">
    <w:abstractNumId w:val="1"/>
  </w:num>
  <w:num w:numId="11" w16cid:durableId="1012221776">
    <w:abstractNumId w:val="0"/>
  </w:num>
  <w:num w:numId="12" w16cid:durableId="544098634">
    <w:abstractNumId w:val="17"/>
  </w:num>
  <w:num w:numId="13" w16cid:durableId="2102139145">
    <w:abstractNumId w:val="19"/>
  </w:num>
  <w:num w:numId="14" w16cid:durableId="2062748821">
    <w:abstractNumId w:val="24"/>
  </w:num>
  <w:num w:numId="15" w16cid:durableId="1059091885">
    <w:abstractNumId w:val="14"/>
  </w:num>
  <w:num w:numId="16" w16cid:durableId="1612467442">
    <w:abstractNumId w:val="6"/>
  </w:num>
  <w:num w:numId="17" w16cid:durableId="139153691">
    <w:abstractNumId w:val="5"/>
  </w:num>
  <w:num w:numId="18" w16cid:durableId="156654289">
    <w:abstractNumId w:val="26"/>
  </w:num>
  <w:num w:numId="19" w16cid:durableId="885793956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9452931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69515900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569059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819928369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58018562">
    <w:abstractNumId w:val="21"/>
  </w:num>
  <w:num w:numId="25" w16cid:durableId="1173684792">
    <w:abstractNumId w:val="13"/>
  </w:num>
  <w:num w:numId="26" w16cid:durableId="1457723594">
    <w:abstractNumId w:val="3"/>
  </w:num>
  <w:num w:numId="27" w16cid:durableId="768039198">
    <w:abstractNumId w:val="15"/>
  </w:num>
  <w:num w:numId="28" w16cid:durableId="473177639">
    <w:abstractNumId w:val="16"/>
  </w:num>
  <w:num w:numId="29" w16cid:durableId="1759206851">
    <w:abstractNumId w:val="25"/>
  </w:num>
  <w:num w:numId="30" w16cid:durableId="1354769007">
    <w:abstractNumId w:val="23"/>
  </w:num>
  <w:num w:numId="31" w16cid:durableId="756369968">
    <w:abstractNumId w:val="20"/>
  </w:num>
  <w:num w:numId="32" w16cid:durableId="16322430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9236E"/>
    <w:rsid w:val="000A51A6"/>
    <w:rsid w:val="000A635F"/>
    <w:rsid w:val="000A716B"/>
    <w:rsid w:val="000B47A0"/>
    <w:rsid w:val="000C3912"/>
    <w:rsid w:val="000C4376"/>
    <w:rsid w:val="000D5D8F"/>
    <w:rsid w:val="000F0939"/>
    <w:rsid w:val="00103689"/>
    <w:rsid w:val="00112FFF"/>
    <w:rsid w:val="00120719"/>
    <w:rsid w:val="001543A7"/>
    <w:rsid w:val="00161032"/>
    <w:rsid w:val="0016703B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7A3F"/>
    <w:rsid w:val="002A3233"/>
    <w:rsid w:val="002A39F7"/>
    <w:rsid w:val="002B254B"/>
    <w:rsid w:val="002C364F"/>
    <w:rsid w:val="002D7999"/>
    <w:rsid w:val="003032E4"/>
    <w:rsid w:val="00311896"/>
    <w:rsid w:val="00321EDC"/>
    <w:rsid w:val="00323B3D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67D83"/>
    <w:rsid w:val="0047014B"/>
    <w:rsid w:val="00483B58"/>
    <w:rsid w:val="004860F7"/>
    <w:rsid w:val="004956A9"/>
    <w:rsid w:val="00495F92"/>
    <w:rsid w:val="004976BE"/>
    <w:rsid w:val="004A3F08"/>
    <w:rsid w:val="004D48C7"/>
    <w:rsid w:val="004E75CE"/>
    <w:rsid w:val="004F3D5F"/>
    <w:rsid w:val="00507F51"/>
    <w:rsid w:val="00511A8C"/>
    <w:rsid w:val="00534F19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86537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72221A"/>
    <w:rsid w:val="007303FB"/>
    <w:rsid w:val="00733CF3"/>
    <w:rsid w:val="007347A4"/>
    <w:rsid w:val="00796BF8"/>
    <w:rsid w:val="007975E3"/>
    <w:rsid w:val="007A520D"/>
    <w:rsid w:val="007A6411"/>
    <w:rsid w:val="007B7CEA"/>
    <w:rsid w:val="007F5BCB"/>
    <w:rsid w:val="008019A9"/>
    <w:rsid w:val="008147C8"/>
    <w:rsid w:val="0081762C"/>
    <w:rsid w:val="00824AC4"/>
    <w:rsid w:val="00833DC6"/>
    <w:rsid w:val="00846DA9"/>
    <w:rsid w:val="00850F9B"/>
    <w:rsid w:val="00872691"/>
    <w:rsid w:val="00875917"/>
    <w:rsid w:val="008819C0"/>
    <w:rsid w:val="00890C5C"/>
    <w:rsid w:val="008A1EF2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60EF"/>
    <w:rsid w:val="00960467"/>
    <w:rsid w:val="0096789C"/>
    <w:rsid w:val="0097453D"/>
    <w:rsid w:val="00975979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8A6"/>
    <w:rsid w:val="00B6485C"/>
    <w:rsid w:val="00B64D94"/>
    <w:rsid w:val="00B71BC5"/>
    <w:rsid w:val="00B90542"/>
    <w:rsid w:val="00B93336"/>
    <w:rsid w:val="00BA02B1"/>
    <w:rsid w:val="00BA6C0E"/>
    <w:rsid w:val="00BD7CCC"/>
    <w:rsid w:val="00C02207"/>
    <w:rsid w:val="00C063D4"/>
    <w:rsid w:val="00C20825"/>
    <w:rsid w:val="00C47BBF"/>
    <w:rsid w:val="00C55D2B"/>
    <w:rsid w:val="00C86BD3"/>
    <w:rsid w:val="00C90826"/>
    <w:rsid w:val="00C913C5"/>
    <w:rsid w:val="00CA0CBA"/>
    <w:rsid w:val="00CA2BE4"/>
    <w:rsid w:val="00CA6B5E"/>
    <w:rsid w:val="00CB51BC"/>
    <w:rsid w:val="00CB6C00"/>
    <w:rsid w:val="00D64D38"/>
    <w:rsid w:val="00D73155"/>
    <w:rsid w:val="00D741D1"/>
    <w:rsid w:val="00DA61DA"/>
    <w:rsid w:val="00DB2D16"/>
    <w:rsid w:val="00DB5F1B"/>
    <w:rsid w:val="00DD0E75"/>
    <w:rsid w:val="00E0578C"/>
    <w:rsid w:val="00E15497"/>
    <w:rsid w:val="00E15558"/>
    <w:rsid w:val="00E1794E"/>
    <w:rsid w:val="00E21EB4"/>
    <w:rsid w:val="00E272DD"/>
    <w:rsid w:val="00E40AC4"/>
    <w:rsid w:val="00E70402"/>
    <w:rsid w:val="00E730E7"/>
    <w:rsid w:val="00E8526D"/>
    <w:rsid w:val="00E93B14"/>
    <w:rsid w:val="00F306F0"/>
    <w:rsid w:val="00F3511F"/>
    <w:rsid w:val="00F35C2F"/>
    <w:rsid w:val="00F50855"/>
    <w:rsid w:val="00F603F2"/>
    <w:rsid w:val="00F6792F"/>
    <w:rsid w:val="00F80DEE"/>
    <w:rsid w:val="00F869BC"/>
    <w:rsid w:val="00F97C53"/>
    <w:rsid w:val="00FA4981"/>
    <w:rsid w:val="00FB4C35"/>
    <w:rsid w:val="00FB6220"/>
    <w:rsid w:val="00FC034A"/>
    <w:rsid w:val="00FC6E6C"/>
    <w:rsid w:val="00FC796A"/>
    <w:rsid w:val="00FE762D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9</TotalTime>
  <Pages>4</Pages>
  <Words>905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5</cp:revision>
  <cp:lastPrinted>2022-05-04T06:52:00Z</cp:lastPrinted>
  <dcterms:created xsi:type="dcterms:W3CDTF">2022-03-30T07:18:00Z</dcterms:created>
  <dcterms:modified xsi:type="dcterms:W3CDTF">2022-05-04T08:32:00Z</dcterms:modified>
</cp:coreProperties>
</file>